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BF7" w:rsidRPr="00A0550B" w:rsidRDefault="00A0550B" w:rsidP="00A0550B">
      <w:pPr>
        <w:jc w:val="center"/>
        <w:rPr>
          <w:b/>
        </w:rPr>
      </w:pPr>
      <w:r w:rsidRPr="00A0550B">
        <w:rPr>
          <w:b/>
        </w:rPr>
        <w:t>Задачи «Кодирование и декодирование информации. Структура данных дерево»</w:t>
      </w:r>
    </w:p>
    <w:p w:rsidR="00CA4BF7" w:rsidRDefault="00CA4BF7" w:rsidP="00CA4BF7">
      <w:pPr>
        <w:pStyle w:val="a3"/>
        <w:numPr>
          <w:ilvl w:val="0"/>
          <w:numId w:val="1"/>
        </w:numPr>
      </w:pPr>
      <w:r>
        <w:t xml:space="preserve">По каналу связи передаются сообщения, содержащие только семь букв: А, Б, Г, И, М, </w:t>
      </w:r>
      <w:proofErr w:type="gramStart"/>
      <w:r>
        <w:t>Р</w:t>
      </w:r>
      <w:proofErr w:type="gramEnd"/>
      <w:r>
        <w:t xml:space="preserve">, Я. Для передачи используется двоичный код, удовлетворяющий условию </w:t>
      </w:r>
      <w:proofErr w:type="spellStart"/>
      <w:r>
        <w:t>Фано</w:t>
      </w:r>
      <w:proofErr w:type="spellEnd"/>
      <w:r>
        <w:t>. Кодовые слова для некоторых букв известны: А — 010, Б — 011, Г — 100. Какое наименьшее количество двоичных знаков потребуется для кодирования слова МАГИЯ?</w:t>
      </w:r>
    </w:p>
    <w:p w:rsidR="00CA4BF7" w:rsidRDefault="00CA4BF7" w:rsidP="00CA4BF7">
      <w:r>
        <w:t xml:space="preserve">Примечание. Условие </w:t>
      </w:r>
      <w:proofErr w:type="spellStart"/>
      <w:r>
        <w:t>Фано</w:t>
      </w:r>
      <w:proofErr w:type="spellEnd"/>
      <w:r>
        <w:t xml:space="preserve"> означает, что ни одно кодовое слово не является началом другого кодового слова.</w:t>
      </w:r>
    </w:p>
    <w:p w:rsidR="00CA4BF7" w:rsidRDefault="00CA4BF7" w:rsidP="00CA4BF7">
      <w:pPr>
        <w:pStyle w:val="a3"/>
        <w:numPr>
          <w:ilvl w:val="0"/>
          <w:numId w:val="1"/>
        </w:numPr>
      </w:pPr>
      <w:r>
        <w:t xml:space="preserve">По каналу связи передаются сообщения, содержащие только семь букв: А, Б, Г, И, М, </w:t>
      </w:r>
      <w:proofErr w:type="gramStart"/>
      <w:r>
        <w:t>Р</w:t>
      </w:r>
      <w:proofErr w:type="gramEnd"/>
      <w:r>
        <w:t xml:space="preserve">, Я. Для передачи используется двоичный код, удовлетворяющий условию </w:t>
      </w:r>
      <w:proofErr w:type="spellStart"/>
      <w:r>
        <w:t>Фано</w:t>
      </w:r>
      <w:proofErr w:type="spellEnd"/>
      <w:r>
        <w:t>. Кодовые слова для некоторых букв известны: А — 010, Б — 00, Г — 101. Какое наименьшее количество двоичных знаков потребуется для кодирования слова МАГИЯ?</w:t>
      </w:r>
    </w:p>
    <w:p w:rsidR="0068045A" w:rsidRDefault="00CA4BF7" w:rsidP="00CA4BF7">
      <w:r>
        <w:t xml:space="preserve">Примечание. Условие </w:t>
      </w:r>
      <w:proofErr w:type="spellStart"/>
      <w:r>
        <w:t>Фано</w:t>
      </w:r>
      <w:proofErr w:type="spellEnd"/>
      <w:r>
        <w:t xml:space="preserve"> означает, что ни одно кодовое слово не является началом другого кодового слова.</w:t>
      </w:r>
    </w:p>
    <w:p w:rsidR="00CA4BF7" w:rsidRDefault="00CA4BF7" w:rsidP="00CA4BF7">
      <w:pPr>
        <w:pStyle w:val="a3"/>
        <w:numPr>
          <w:ilvl w:val="0"/>
          <w:numId w:val="1"/>
        </w:numPr>
      </w:pPr>
      <w:r>
        <w:t>Для 5 букв латинского алфавита заданы их двоичные коды (для некоторых букв — из двух бит, для некоторых — из трех). Эти коды представлены в таблице: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A4BF7" w:rsidRPr="00CA4BF7" w:rsidTr="00CA4BF7">
        <w:tc>
          <w:tcPr>
            <w:tcW w:w="1914" w:type="dxa"/>
          </w:tcPr>
          <w:p w:rsidR="00CA4BF7" w:rsidRPr="00CA4BF7" w:rsidRDefault="00CA4BF7" w:rsidP="009F27DB">
            <w:proofErr w:type="spellStart"/>
            <w:r w:rsidRPr="00CA4BF7">
              <w:t>a</w:t>
            </w:r>
            <w:proofErr w:type="spellEnd"/>
          </w:p>
        </w:tc>
        <w:tc>
          <w:tcPr>
            <w:tcW w:w="1914" w:type="dxa"/>
          </w:tcPr>
          <w:p w:rsidR="00CA4BF7" w:rsidRPr="00CA4BF7" w:rsidRDefault="00CA4BF7" w:rsidP="009F27DB">
            <w:proofErr w:type="spellStart"/>
            <w:r w:rsidRPr="00CA4BF7">
              <w:t>b</w:t>
            </w:r>
            <w:proofErr w:type="spellEnd"/>
          </w:p>
        </w:tc>
        <w:tc>
          <w:tcPr>
            <w:tcW w:w="1914" w:type="dxa"/>
          </w:tcPr>
          <w:p w:rsidR="00CA4BF7" w:rsidRPr="00CA4BF7" w:rsidRDefault="00CA4BF7" w:rsidP="009F27DB">
            <w:proofErr w:type="spellStart"/>
            <w:r w:rsidRPr="00CA4BF7">
              <w:t>c</w:t>
            </w:r>
            <w:proofErr w:type="spellEnd"/>
          </w:p>
        </w:tc>
        <w:tc>
          <w:tcPr>
            <w:tcW w:w="1914" w:type="dxa"/>
          </w:tcPr>
          <w:p w:rsidR="00CA4BF7" w:rsidRPr="00CA4BF7" w:rsidRDefault="00CA4BF7" w:rsidP="009F27DB">
            <w:proofErr w:type="spellStart"/>
            <w:r w:rsidRPr="00CA4BF7">
              <w:t>d</w:t>
            </w:r>
            <w:proofErr w:type="spellEnd"/>
          </w:p>
        </w:tc>
        <w:tc>
          <w:tcPr>
            <w:tcW w:w="1915" w:type="dxa"/>
          </w:tcPr>
          <w:p w:rsidR="00CA4BF7" w:rsidRPr="00CA4BF7" w:rsidRDefault="00CA4BF7" w:rsidP="009F27DB">
            <w:proofErr w:type="spellStart"/>
            <w:r w:rsidRPr="00CA4BF7">
              <w:t>e</w:t>
            </w:r>
            <w:proofErr w:type="spellEnd"/>
          </w:p>
        </w:tc>
      </w:tr>
      <w:tr w:rsidR="00CA4BF7" w:rsidRPr="00CA4BF7" w:rsidTr="00CA4BF7">
        <w:tc>
          <w:tcPr>
            <w:tcW w:w="1914" w:type="dxa"/>
          </w:tcPr>
          <w:p w:rsidR="00CA4BF7" w:rsidRPr="00CA4BF7" w:rsidRDefault="00CA4BF7" w:rsidP="009F27DB">
            <w:r w:rsidRPr="00CA4BF7">
              <w:t>000</w:t>
            </w:r>
          </w:p>
        </w:tc>
        <w:tc>
          <w:tcPr>
            <w:tcW w:w="1914" w:type="dxa"/>
          </w:tcPr>
          <w:p w:rsidR="00CA4BF7" w:rsidRPr="00CA4BF7" w:rsidRDefault="00CA4BF7" w:rsidP="009F27DB">
            <w:r w:rsidRPr="00CA4BF7">
              <w:t>110</w:t>
            </w:r>
          </w:p>
        </w:tc>
        <w:tc>
          <w:tcPr>
            <w:tcW w:w="1914" w:type="dxa"/>
          </w:tcPr>
          <w:p w:rsidR="00CA4BF7" w:rsidRPr="00CA4BF7" w:rsidRDefault="00CA4BF7" w:rsidP="009F27DB">
            <w:r w:rsidRPr="00CA4BF7">
              <w:t>01</w:t>
            </w:r>
          </w:p>
        </w:tc>
        <w:tc>
          <w:tcPr>
            <w:tcW w:w="1914" w:type="dxa"/>
          </w:tcPr>
          <w:p w:rsidR="00CA4BF7" w:rsidRPr="00CA4BF7" w:rsidRDefault="00CA4BF7" w:rsidP="009F27DB">
            <w:r w:rsidRPr="00CA4BF7">
              <w:t>001</w:t>
            </w:r>
          </w:p>
        </w:tc>
        <w:tc>
          <w:tcPr>
            <w:tcW w:w="1915" w:type="dxa"/>
          </w:tcPr>
          <w:p w:rsidR="00CA4BF7" w:rsidRPr="00CA4BF7" w:rsidRDefault="00CA4BF7" w:rsidP="009F27DB">
            <w:r w:rsidRPr="00CA4BF7">
              <w:t>10</w:t>
            </w:r>
          </w:p>
        </w:tc>
      </w:tr>
    </w:tbl>
    <w:p w:rsidR="00CA4BF7" w:rsidRDefault="00CA4BF7" w:rsidP="00CA4BF7">
      <w:r>
        <w:t>Какой набор букв закодирован двоичной строкой 1100000100110?</w:t>
      </w:r>
    </w:p>
    <w:p w:rsidR="00CA4BF7" w:rsidRDefault="00CA4BF7" w:rsidP="00CA4BF7">
      <w:pPr>
        <w:pStyle w:val="a3"/>
        <w:numPr>
          <w:ilvl w:val="0"/>
          <w:numId w:val="1"/>
        </w:numPr>
      </w:pPr>
      <w:r>
        <w:t>Для 5 букв латинского алфавита заданы их двоичные коды (для некоторых букв — из двух бит, для некоторых — из трех). Эти коды представлены в таблице: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A4BF7" w:rsidRPr="00CA4BF7" w:rsidTr="00CA4BF7">
        <w:tc>
          <w:tcPr>
            <w:tcW w:w="1914" w:type="dxa"/>
          </w:tcPr>
          <w:p w:rsidR="00CA4BF7" w:rsidRPr="00CA4BF7" w:rsidRDefault="00CA4BF7" w:rsidP="005C6D07">
            <w:proofErr w:type="spellStart"/>
            <w:r w:rsidRPr="00CA4BF7">
              <w:t>a</w:t>
            </w:r>
            <w:proofErr w:type="spellEnd"/>
          </w:p>
        </w:tc>
        <w:tc>
          <w:tcPr>
            <w:tcW w:w="1914" w:type="dxa"/>
          </w:tcPr>
          <w:p w:rsidR="00CA4BF7" w:rsidRPr="00CA4BF7" w:rsidRDefault="00CA4BF7" w:rsidP="005C6D07">
            <w:proofErr w:type="spellStart"/>
            <w:r w:rsidRPr="00CA4BF7">
              <w:t>b</w:t>
            </w:r>
            <w:proofErr w:type="spellEnd"/>
          </w:p>
        </w:tc>
        <w:tc>
          <w:tcPr>
            <w:tcW w:w="1914" w:type="dxa"/>
          </w:tcPr>
          <w:p w:rsidR="00CA4BF7" w:rsidRPr="00CA4BF7" w:rsidRDefault="00CA4BF7" w:rsidP="005C6D07">
            <w:proofErr w:type="spellStart"/>
            <w:r w:rsidRPr="00CA4BF7">
              <w:t>c</w:t>
            </w:r>
            <w:proofErr w:type="spellEnd"/>
          </w:p>
        </w:tc>
        <w:tc>
          <w:tcPr>
            <w:tcW w:w="1914" w:type="dxa"/>
          </w:tcPr>
          <w:p w:rsidR="00CA4BF7" w:rsidRPr="00CA4BF7" w:rsidRDefault="00CA4BF7" w:rsidP="005C6D07">
            <w:proofErr w:type="spellStart"/>
            <w:r w:rsidRPr="00CA4BF7">
              <w:t>d</w:t>
            </w:r>
            <w:proofErr w:type="spellEnd"/>
          </w:p>
        </w:tc>
        <w:tc>
          <w:tcPr>
            <w:tcW w:w="1915" w:type="dxa"/>
          </w:tcPr>
          <w:p w:rsidR="00CA4BF7" w:rsidRPr="00CA4BF7" w:rsidRDefault="00CA4BF7" w:rsidP="005C6D07">
            <w:proofErr w:type="spellStart"/>
            <w:r w:rsidRPr="00CA4BF7">
              <w:t>e</w:t>
            </w:r>
            <w:proofErr w:type="spellEnd"/>
          </w:p>
        </w:tc>
      </w:tr>
      <w:tr w:rsidR="00CA4BF7" w:rsidRPr="00CA4BF7" w:rsidTr="00CA4BF7">
        <w:tc>
          <w:tcPr>
            <w:tcW w:w="1914" w:type="dxa"/>
          </w:tcPr>
          <w:p w:rsidR="00CA4BF7" w:rsidRPr="00CA4BF7" w:rsidRDefault="00CA4BF7" w:rsidP="005C6D07">
            <w:r w:rsidRPr="00CA4BF7">
              <w:t>100</w:t>
            </w:r>
          </w:p>
        </w:tc>
        <w:tc>
          <w:tcPr>
            <w:tcW w:w="1914" w:type="dxa"/>
          </w:tcPr>
          <w:p w:rsidR="00CA4BF7" w:rsidRPr="00CA4BF7" w:rsidRDefault="00CA4BF7" w:rsidP="005C6D07">
            <w:r w:rsidRPr="00CA4BF7">
              <w:t>110</w:t>
            </w:r>
          </w:p>
        </w:tc>
        <w:tc>
          <w:tcPr>
            <w:tcW w:w="1914" w:type="dxa"/>
          </w:tcPr>
          <w:p w:rsidR="00CA4BF7" w:rsidRPr="00CA4BF7" w:rsidRDefault="00CA4BF7" w:rsidP="005C6D07">
            <w:r w:rsidRPr="00CA4BF7">
              <w:t>011</w:t>
            </w:r>
          </w:p>
        </w:tc>
        <w:tc>
          <w:tcPr>
            <w:tcW w:w="1914" w:type="dxa"/>
          </w:tcPr>
          <w:p w:rsidR="00CA4BF7" w:rsidRPr="00CA4BF7" w:rsidRDefault="00CA4BF7" w:rsidP="005C6D07">
            <w:r w:rsidRPr="00CA4BF7">
              <w:t>01</w:t>
            </w:r>
          </w:p>
        </w:tc>
        <w:tc>
          <w:tcPr>
            <w:tcW w:w="1915" w:type="dxa"/>
          </w:tcPr>
          <w:p w:rsidR="00CA4BF7" w:rsidRPr="00CA4BF7" w:rsidRDefault="00CA4BF7" w:rsidP="005C6D07">
            <w:r w:rsidRPr="00CA4BF7">
              <w:t>10</w:t>
            </w:r>
          </w:p>
        </w:tc>
      </w:tr>
    </w:tbl>
    <w:p w:rsidR="00CA4BF7" w:rsidRDefault="00CA4BF7" w:rsidP="00CA4BF7">
      <w:r>
        <w:t>Какой набор букв закодирован двоичной строкой 1000110110110? Все буквы в последовательности — разные.</w:t>
      </w:r>
    </w:p>
    <w:p w:rsidR="00CA4BF7" w:rsidRDefault="00CA4BF7" w:rsidP="00CA4BF7">
      <w:pPr>
        <w:pStyle w:val="a3"/>
        <w:numPr>
          <w:ilvl w:val="0"/>
          <w:numId w:val="1"/>
        </w:numPr>
      </w:pPr>
      <w:r>
        <w:t>Для кодирования некоторой последовательности, состоящей из букв</w:t>
      </w:r>
      <w:proofErr w:type="gramStart"/>
      <w:r>
        <w:t xml:space="preserve"> К</w:t>
      </w:r>
      <w:proofErr w:type="gramEnd"/>
      <w:r>
        <w:t xml:space="preserve">, Л, М, Н, решили использовать неравномерный двоичный код, удовлетворяющий условию </w:t>
      </w:r>
      <w:proofErr w:type="spellStart"/>
      <w:r>
        <w:t>Фано</w:t>
      </w:r>
      <w:proofErr w:type="spellEnd"/>
      <w:r>
        <w:t>. Для буквы Н использовали кодовое слово 0, для буквы</w:t>
      </w:r>
      <w:proofErr w:type="gramStart"/>
      <w:r>
        <w:t xml:space="preserve"> К</w:t>
      </w:r>
      <w:proofErr w:type="gramEnd"/>
      <w:r>
        <w:t xml:space="preserve"> — кодовое слово 10. Какова наименьшая возможная суммарная длина всех четырёх кодовых слов?</w:t>
      </w:r>
    </w:p>
    <w:p w:rsidR="00CA4BF7" w:rsidRDefault="00CA4BF7" w:rsidP="00CA4BF7">
      <w:r>
        <w:t xml:space="preserve">Примечание. </w:t>
      </w:r>
    </w:p>
    <w:p w:rsidR="00CA4BF7" w:rsidRDefault="00CA4BF7" w:rsidP="00CA4BF7">
      <w:r>
        <w:t xml:space="preserve">Условие </w:t>
      </w:r>
      <w:proofErr w:type="spellStart"/>
      <w:r>
        <w:t>Фано</w:t>
      </w:r>
      <w:proofErr w:type="spellEnd"/>
      <w:r>
        <w:t xml:space="preserve"> означает, что никакое кодовое слово не является началом другого кодового слова. Это обеспечивает возможность однозначной расшифровки закодированных сообщений.</w:t>
      </w:r>
    </w:p>
    <w:p w:rsidR="00CA4BF7" w:rsidRDefault="00CA4BF7" w:rsidP="00CA4BF7">
      <w:pPr>
        <w:pStyle w:val="a3"/>
        <w:numPr>
          <w:ilvl w:val="0"/>
          <w:numId w:val="1"/>
        </w:numPr>
      </w:pPr>
      <w:r>
        <w:t>Для кодирования некоторой последовательности, состоящей из букв</w:t>
      </w:r>
      <w:proofErr w:type="gramStart"/>
      <w:r>
        <w:t xml:space="preserve"> И</w:t>
      </w:r>
      <w:proofErr w:type="gramEnd"/>
      <w:r>
        <w:t xml:space="preserve">, К, Л, М, Н, решили использовать неравномерный двоичный код, удовлетворяющий условию </w:t>
      </w:r>
      <w:proofErr w:type="spellStart"/>
      <w:r>
        <w:t>Фано</w:t>
      </w:r>
      <w:proofErr w:type="spellEnd"/>
      <w:r>
        <w:t>. Для буквы Н использовали кодовое слово 0, для буквы</w:t>
      </w:r>
      <w:proofErr w:type="gramStart"/>
      <w:r>
        <w:t xml:space="preserve"> К</w:t>
      </w:r>
      <w:proofErr w:type="gramEnd"/>
      <w:r>
        <w:t xml:space="preserve"> – кодовое слово 10. Какова наименьшая возможная суммарная длина всех пяти кодовых слов?</w:t>
      </w:r>
    </w:p>
    <w:p w:rsidR="00CA4BF7" w:rsidRDefault="00CA4BF7" w:rsidP="00CA4BF7">
      <w:pPr>
        <w:ind w:left="360"/>
      </w:pPr>
      <w:r>
        <w:t xml:space="preserve">Примечание. Условие </w:t>
      </w:r>
      <w:proofErr w:type="spellStart"/>
      <w:r>
        <w:t>Фано</w:t>
      </w:r>
      <w:proofErr w:type="spellEnd"/>
      <w:r>
        <w:t xml:space="preserve"> означает, что никакое кодовое слово не является началом другого кодового слова. Это обеспечивает возможность однозначной расшифровки закодированных сообщений.</w:t>
      </w:r>
    </w:p>
    <w:sectPr w:rsidR="00CA4BF7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006"/>
    <w:multiLevelType w:val="hybridMultilevel"/>
    <w:tmpl w:val="59D0D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A4BF7"/>
    <w:rsid w:val="0068045A"/>
    <w:rsid w:val="00A0550B"/>
    <w:rsid w:val="00CA4BF7"/>
    <w:rsid w:val="00F3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BF7"/>
    <w:pPr>
      <w:ind w:left="720"/>
      <w:contextualSpacing/>
    </w:pPr>
  </w:style>
  <w:style w:type="table" w:styleId="a4">
    <w:name w:val="Table Grid"/>
    <w:basedOn w:val="a1"/>
    <w:uiPriority w:val="59"/>
    <w:rsid w:val="00CA4B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2019-12-06T11:03:00Z</dcterms:created>
  <dcterms:modified xsi:type="dcterms:W3CDTF">2019-12-06T11:15:00Z</dcterms:modified>
</cp:coreProperties>
</file>